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50BC" w14:textId="77777777" w:rsidR="009B2652" w:rsidRPr="009B2652" w:rsidRDefault="009B2652" w:rsidP="009B2652">
      <w:pPr>
        <w:jc w:val="center"/>
        <w:rPr>
          <w:b/>
          <w:bCs/>
          <w:sz w:val="32"/>
          <w:szCs w:val="32"/>
        </w:rPr>
      </w:pPr>
      <w:r w:rsidRPr="009B2652">
        <w:rPr>
          <w:b/>
          <w:bCs/>
          <w:sz w:val="32"/>
          <w:szCs w:val="32"/>
        </w:rPr>
        <w:t>Company Rules Policy</w:t>
      </w:r>
    </w:p>
    <w:p w14:paraId="0F7B0B93" w14:textId="77777777" w:rsidR="009B2652" w:rsidRPr="009B2652" w:rsidRDefault="009B2652" w:rsidP="009B2652">
      <w:r w:rsidRPr="009B2652">
        <w:rPr>
          <w:b/>
          <w:bCs/>
        </w:rPr>
        <w:t>Purpose</w:t>
      </w:r>
    </w:p>
    <w:p w14:paraId="7E77C09E" w14:textId="77777777" w:rsidR="009B2652" w:rsidRPr="009B2652" w:rsidRDefault="009B2652" w:rsidP="009B2652">
      <w:r w:rsidRPr="009B2652">
        <w:rPr>
          <w:highlight w:val="yellow"/>
        </w:rPr>
        <w:t>(Insert Company Name)</w:t>
      </w:r>
      <w:r w:rsidRPr="009B2652">
        <w:t xml:space="preserve"> is committed to providing a safe, healthy, and productive workplace for all employees, contractors, visitors, and clients. The following company rules establish minimum expectations for conduct and safe work practices. These rules apply to all employees at all times and must be readily available to workers.</w:t>
      </w:r>
    </w:p>
    <w:p w14:paraId="532572C5" w14:textId="77777777" w:rsidR="009B2652" w:rsidRPr="009B2652" w:rsidRDefault="009B2652" w:rsidP="009B2652">
      <w:pPr>
        <w:rPr>
          <w:b/>
          <w:bCs/>
        </w:rPr>
      </w:pPr>
      <w:r w:rsidRPr="009B2652">
        <w:rPr>
          <w:b/>
          <w:bCs/>
        </w:rPr>
        <w:t>Company Rules</w:t>
      </w:r>
    </w:p>
    <w:p w14:paraId="5EB0D5B1" w14:textId="77777777" w:rsidR="009B2652" w:rsidRPr="009B2652" w:rsidRDefault="009B2652" w:rsidP="009B2652">
      <w:r w:rsidRPr="009B2652">
        <w:t>Employees shall:</w:t>
      </w:r>
    </w:p>
    <w:p w14:paraId="4102D73E" w14:textId="77777777" w:rsidR="009B2652" w:rsidRPr="009B2652" w:rsidRDefault="009B2652" w:rsidP="009B2652">
      <w:pPr>
        <w:numPr>
          <w:ilvl w:val="0"/>
          <w:numId w:val="1"/>
        </w:numPr>
      </w:pPr>
      <w:r w:rsidRPr="009B2652">
        <w:t>Work in accordance with all applicable legislation, company policies, procedures, and safe work practices.</w:t>
      </w:r>
    </w:p>
    <w:p w14:paraId="25084D9A" w14:textId="77777777" w:rsidR="009B2652" w:rsidRPr="009B2652" w:rsidRDefault="009B2652" w:rsidP="009B2652">
      <w:pPr>
        <w:numPr>
          <w:ilvl w:val="0"/>
          <w:numId w:val="1"/>
        </w:numPr>
      </w:pPr>
      <w:r w:rsidRPr="009B2652">
        <w:t>Follow all site-specific rules and client requirements when working at project locations.</w:t>
      </w:r>
    </w:p>
    <w:p w14:paraId="4A95CBE2" w14:textId="77777777" w:rsidR="009B2652" w:rsidRPr="009B2652" w:rsidRDefault="009B2652" w:rsidP="009B2652">
      <w:pPr>
        <w:numPr>
          <w:ilvl w:val="0"/>
          <w:numId w:val="1"/>
        </w:numPr>
      </w:pPr>
      <w:r w:rsidRPr="009B2652">
        <w:t>Wear required personal protective equipment (PPE) as specified by company policy or site requirements.</w:t>
      </w:r>
    </w:p>
    <w:p w14:paraId="6FBB8D1E" w14:textId="77777777" w:rsidR="009B2652" w:rsidRPr="009B2652" w:rsidRDefault="009B2652" w:rsidP="009B2652">
      <w:pPr>
        <w:numPr>
          <w:ilvl w:val="0"/>
          <w:numId w:val="1"/>
        </w:numPr>
      </w:pPr>
      <w:r w:rsidRPr="009B2652">
        <w:t>Report all hazards, unsafe conditions, incidents, injuries, and near misses immediately to a supervisor.</w:t>
      </w:r>
    </w:p>
    <w:p w14:paraId="0921A6F2" w14:textId="77777777" w:rsidR="009B2652" w:rsidRPr="009B2652" w:rsidRDefault="009B2652" w:rsidP="009B2652">
      <w:pPr>
        <w:numPr>
          <w:ilvl w:val="0"/>
          <w:numId w:val="1"/>
        </w:numPr>
      </w:pPr>
      <w:r w:rsidRPr="009B2652">
        <w:t>Participate in safety meetings, orientations, inspections, and training as required.</w:t>
      </w:r>
    </w:p>
    <w:p w14:paraId="6B0E4CE1" w14:textId="77777777" w:rsidR="009B2652" w:rsidRPr="009B2652" w:rsidRDefault="009B2652" w:rsidP="009B2652">
      <w:pPr>
        <w:numPr>
          <w:ilvl w:val="0"/>
          <w:numId w:val="1"/>
        </w:numPr>
      </w:pPr>
      <w:r w:rsidRPr="009B2652">
        <w:t>Complete and document required hazard assessments before beginning work.</w:t>
      </w:r>
    </w:p>
    <w:p w14:paraId="1EA85212" w14:textId="77777777" w:rsidR="009B2652" w:rsidRPr="009B2652" w:rsidRDefault="009B2652" w:rsidP="009B2652">
      <w:pPr>
        <w:numPr>
          <w:ilvl w:val="0"/>
          <w:numId w:val="1"/>
        </w:numPr>
      </w:pPr>
      <w:r w:rsidRPr="009B2652">
        <w:t>Use tools, equipment, and vehicles only if trained, competent, and authorized to do so.</w:t>
      </w:r>
    </w:p>
    <w:p w14:paraId="3A61399B" w14:textId="77777777" w:rsidR="009B2652" w:rsidRPr="009B2652" w:rsidRDefault="009B2652" w:rsidP="009B2652">
      <w:pPr>
        <w:numPr>
          <w:ilvl w:val="0"/>
          <w:numId w:val="1"/>
        </w:numPr>
      </w:pPr>
      <w:r w:rsidRPr="009B2652">
        <w:t>Maintain good housekeeping and keep work areas clean and free from hazards.</w:t>
      </w:r>
    </w:p>
    <w:p w14:paraId="3EEBCA92" w14:textId="77777777" w:rsidR="009B2652" w:rsidRPr="009B2652" w:rsidRDefault="009B2652" w:rsidP="009B2652">
      <w:pPr>
        <w:numPr>
          <w:ilvl w:val="0"/>
          <w:numId w:val="1"/>
        </w:numPr>
      </w:pPr>
      <w:r w:rsidRPr="009B2652">
        <w:t>Operate vehicles and equipment safely and in accordance with company and regulatory requirements.</w:t>
      </w:r>
    </w:p>
    <w:p w14:paraId="76C72604" w14:textId="77777777" w:rsidR="009B2652" w:rsidRPr="009B2652" w:rsidRDefault="009B2652" w:rsidP="009B2652">
      <w:pPr>
        <w:numPr>
          <w:ilvl w:val="0"/>
          <w:numId w:val="1"/>
        </w:numPr>
      </w:pPr>
      <w:r w:rsidRPr="009B2652">
        <w:t>Cooperate with incident investigations and corrective actions.</w:t>
      </w:r>
    </w:p>
    <w:p w14:paraId="510A65A2" w14:textId="77777777" w:rsidR="009B2652" w:rsidRPr="009B2652" w:rsidRDefault="009B2652" w:rsidP="009B2652">
      <w:pPr>
        <w:numPr>
          <w:ilvl w:val="0"/>
          <w:numId w:val="1"/>
        </w:numPr>
      </w:pPr>
      <w:r w:rsidRPr="009B2652">
        <w:t>Report damaged, defective, or unsafe equipment immediately and remove it from service when required.</w:t>
      </w:r>
    </w:p>
    <w:p w14:paraId="16E9CD33" w14:textId="77777777" w:rsidR="009B2652" w:rsidRPr="009B2652" w:rsidRDefault="009B2652" w:rsidP="009B2652">
      <w:pPr>
        <w:numPr>
          <w:ilvl w:val="0"/>
          <w:numId w:val="1"/>
        </w:numPr>
      </w:pPr>
      <w:r w:rsidRPr="009B2652">
        <w:t>Refrain from horseplay, practical jokes, violence, harassment, or any behavior that may endanger others.</w:t>
      </w:r>
    </w:p>
    <w:p w14:paraId="2271CCBC" w14:textId="77777777" w:rsidR="009B2652" w:rsidRPr="009B2652" w:rsidRDefault="009B2652" w:rsidP="009B2652">
      <w:pPr>
        <w:numPr>
          <w:ilvl w:val="0"/>
          <w:numId w:val="1"/>
        </w:numPr>
      </w:pPr>
      <w:r w:rsidRPr="009B2652">
        <w:t>Comply with the company's drug and alcohol policy.</w:t>
      </w:r>
    </w:p>
    <w:p w14:paraId="02C80C69" w14:textId="77777777" w:rsidR="009B2652" w:rsidRPr="009B2652" w:rsidRDefault="009B2652" w:rsidP="009B2652">
      <w:pPr>
        <w:numPr>
          <w:ilvl w:val="0"/>
          <w:numId w:val="1"/>
        </w:numPr>
      </w:pPr>
      <w:r w:rsidRPr="009B2652">
        <w:t>Protect company property, equipment, and the environment from damage or misuse.</w:t>
      </w:r>
    </w:p>
    <w:p w14:paraId="4F90CFE4" w14:textId="77777777" w:rsidR="009B2652" w:rsidRPr="009B2652" w:rsidRDefault="009B2652" w:rsidP="009B2652">
      <w:pPr>
        <w:numPr>
          <w:ilvl w:val="0"/>
          <w:numId w:val="1"/>
        </w:numPr>
      </w:pPr>
      <w:r w:rsidRPr="009B2652">
        <w:lastRenderedPageBreak/>
        <w:t>Stop work and notify supervision if unsafe conditions exist or if work cannot be completed safely.</w:t>
      </w:r>
    </w:p>
    <w:p w14:paraId="01843D12" w14:textId="77777777" w:rsidR="009B2652" w:rsidRPr="009B2652" w:rsidRDefault="009B2652" w:rsidP="009B2652">
      <w:pPr>
        <w:rPr>
          <w:b/>
          <w:bCs/>
        </w:rPr>
      </w:pPr>
      <w:r w:rsidRPr="009B2652">
        <w:rPr>
          <w:b/>
          <w:bCs/>
        </w:rPr>
        <w:t>Non-Compliance</w:t>
      </w:r>
    </w:p>
    <w:p w14:paraId="49277A7C" w14:textId="77777777" w:rsidR="009B2652" w:rsidRPr="009B2652" w:rsidRDefault="009B2652" w:rsidP="009B2652">
      <w:r w:rsidRPr="009B2652">
        <w:t>Failure to comply with company rules may result in corrective action, up to and including removal from the worksite or termination of employment, depending on the severity of the violation.</w:t>
      </w:r>
    </w:p>
    <w:p w14:paraId="0A92C191" w14:textId="77777777" w:rsidR="009B2652" w:rsidRPr="009B2652" w:rsidRDefault="009B2652" w:rsidP="009B2652">
      <w:pPr>
        <w:rPr>
          <w:b/>
          <w:bCs/>
        </w:rPr>
      </w:pPr>
      <w:r w:rsidRPr="009B2652">
        <w:rPr>
          <w:b/>
          <w:bCs/>
        </w:rPr>
        <w:t>Responsibilities</w:t>
      </w:r>
    </w:p>
    <w:p w14:paraId="3B188070" w14:textId="77777777" w:rsidR="009B2652" w:rsidRPr="009B2652" w:rsidRDefault="009B2652" w:rsidP="009B2652">
      <w:r w:rsidRPr="009B2652">
        <w:rPr>
          <w:b/>
          <w:bCs/>
        </w:rPr>
        <w:t>Management</w:t>
      </w:r>
      <w:r w:rsidRPr="009B2652">
        <w:t xml:space="preserve"> is responsible for establishing, communicating, and enforcing company rules and providing the resources necessary to support compliance.</w:t>
      </w:r>
    </w:p>
    <w:p w14:paraId="36041B56" w14:textId="77777777" w:rsidR="009B2652" w:rsidRPr="009B2652" w:rsidRDefault="009B2652" w:rsidP="009B2652">
      <w:r w:rsidRPr="009B2652">
        <w:rPr>
          <w:b/>
          <w:bCs/>
        </w:rPr>
        <w:t>Supervisors</w:t>
      </w:r>
      <w:r w:rsidRPr="009B2652">
        <w:t xml:space="preserve"> are responsible for ensuring workers understand and follow company rules and for correcting unsafe behaviors when observed.</w:t>
      </w:r>
    </w:p>
    <w:p w14:paraId="56997321" w14:textId="77777777" w:rsidR="009B2652" w:rsidRDefault="009B2652" w:rsidP="009B2652">
      <w:r w:rsidRPr="009B2652">
        <w:rPr>
          <w:b/>
          <w:bCs/>
        </w:rPr>
        <w:t>Workers</w:t>
      </w:r>
      <w:r w:rsidRPr="009B2652">
        <w:t xml:space="preserve"> are responsible for following all company rules, participating in the health and safety program, and performing work safely at all times.</w:t>
      </w:r>
    </w:p>
    <w:p w14:paraId="17F0F36D" w14:textId="77777777" w:rsidR="009B2652" w:rsidRDefault="009B2652" w:rsidP="009B2652"/>
    <w:p w14:paraId="17245A72" w14:textId="77777777" w:rsidR="009B2652" w:rsidRPr="0015532E" w:rsidRDefault="009B2652" w:rsidP="009B2652">
      <w:pPr>
        <w:jc w:val="center"/>
        <w:rPr>
          <w:b/>
          <w:bCs/>
        </w:rPr>
      </w:pPr>
      <w:r w:rsidRPr="0015532E">
        <w:rPr>
          <w:b/>
          <w:bCs/>
        </w:rPr>
        <w:t>Legislative Compliance</w:t>
      </w:r>
    </w:p>
    <w:p w14:paraId="68AE80CF" w14:textId="77777777" w:rsidR="009B2652" w:rsidRPr="009B2652" w:rsidRDefault="009B2652" w:rsidP="009B2652">
      <w:pPr>
        <w:jc w:val="center"/>
      </w:pPr>
      <w:r w:rsidRPr="009B2652">
        <w:rPr>
          <w:i/>
          <w:iCs/>
        </w:rPr>
        <w:t xml:space="preserve">The safety information in this policy does not take precedence over applicable government legislation, for which the employer will provide training. </w:t>
      </w:r>
    </w:p>
    <w:p w14:paraId="40BE581E" w14:textId="77777777" w:rsidR="009B2652" w:rsidRPr="009B2652" w:rsidRDefault="009B2652" w:rsidP="009B2652"/>
    <w:p w14:paraId="74366113" w14:textId="43AE277E" w:rsidR="007D73CA" w:rsidRPr="009B2652" w:rsidRDefault="009B2652">
      <w:pPr>
        <w:rPr>
          <w:b/>
          <w:bCs/>
        </w:rPr>
      </w:pPr>
      <w:r w:rsidRPr="009B2652">
        <w:rPr>
          <w:b/>
          <w:bCs/>
        </w:rPr>
        <w:t>Management Signature:</w:t>
      </w:r>
    </w:p>
    <w:p w14:paraId="6016FF1C" w14:textId="43F02513" w:rsidR="009B2652" w:rsidRPr="009B2652" w:rsidRDefault="009B2652">
      <w:pPr>
        <w:rPr>
          <w:b/>
          <w:bCs/>
        </w:rPr>
      </w:pPr>
      <w:r w:rsidRPr="009B2652">
        <w:rPr>
          <w:b/>
          <w:bCs/>
        </w:rPr>
        <w:t>Date</w:t>
      </w:r>
    </w:p>
    <w:sectPr w:rsidR="009B2652" w:rsidRPr="009B2652" w:rsidSect="009B2652">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2250"/>
    <w:multiLevelType w:val="multilevel"/>
    <w:tmpl w:val="407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30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52"/>
    <w:rsid w:val="0011395A"/>
    <w:rsid w:val="00192FB3"/>
    <w:rsid w:val="001F2052"/>
    <w:rsid w:val="007D73CA"/>
    <w:rsid w:val="009B26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AD60"/>
  <w15:chartTrackingRefBased/>
  <w15:docId w15:val="{F95396D8-D656-4AA5-90B0-A8A46DF9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6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6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6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6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6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6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6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6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652"/>
    <w:rPr>
      <w:rFonts w:eastAsiaTheme="majorEastAsia" w:cstheme="majorBidi"/>
      <w:color w:val="272727" w:themeColor="text1" w:themeTint="D8"/>
    </w:rPr>
  </w:style>
  <w:style w:type="paragraph" w:styleId="Title">
    <w:name w:val="Title"/>
    <w:basedOn w:val="Normal"/>
    <w:next w:val="Normal"/>
    <w:link w:val="TitleChar"/>
    <w:uiPriority w:val="10"/>
    <w:qFormat/>
    <w:rsid w:val="009B2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652"/>
    <w:pPr>
      <w:spacing w:before="160"/>
      <w:jc w:val="center"/>
    </w:pPr>
    <w:rPr>
      <w:i/>
      <w:iCs/>
      <w:color w:val="404040" w:themeColor="text1" w:themeTint="BF"/>
    </w:rPr>
  </w:style>
  <w:style w:type="character" w:customStyle="1" w:styleId="QuoteChar">
    <w:name w:val="Quote Char"/>
    <w:basedOn w:val="DefaultParagraphFont"/>
    <w:link w:val="Quote"/>
    <w:uiPriority w:val="29"/>
    <w:rsid w:val="009B2652"/>
    <w:rPr>
      <w:i/>
      <w:iCs/>
      <w:color w:val="404040" w:themeColor="text1" w:themeTint="BF"/>
    </w:rPr>
  </w:style>
  <w:style w:type="paragraph" w:styleId="ListParagraph">
    <w:name w:val="List Paragraph"/>
    <w:basedOn w:val="Normal"/>
    <w:uiPriority w:val="34"/>
    <w:qFormat/>
    <w:rsid w:val="009B2652"/>
    <w:pPr>
      <w:ind w:left="720"/>
      <w:contextualSpacing/>
    </w:pPr>
  </w:style>
  <w:style w:type="character" w:styleId="IntenseEmphasis">
    <w:name w:val="Intense Emphasis"/>
    <w:basedOn w:val="DefaultParagraphFont"/>
    <w:uiPriority w:val="21"/>
    <w:qFormat/>
    <w:rsid w:val="009B2652"/>
    <w:rPr>
      <w:i/>
      <w:iCs/>
      <w:color w:val="2F5496" w:themeColor="accent1" w:themeShade="BF"/>
    </w:rPr>
  </w:style>
  <w:style w:type="paragraph" w:styleId="IntenseQuote">
    <w:name w:val="Intense Quote"/>
    <w:basedOn w:val="Normal"/>
    <w:next w:val="Normal"/>
    <w:link w:val="IntenseQuoteChar"/>
    <w:uiPriority w:val="30"/>
    <w:qFormat/>
    <w:rsid w:val="009B2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652"/>
    <w:rPr>
      <w:i/>
      <w:iCs/>
      <w:color w:val="2F5496" w:themeColor="accent1" w:themeShade="BF"/>
    </w:rPr>
  </w:style>
  <w:style w:type="character" w:styleId="IntenseReference">
    <w:name w:val="Intense Reference"/>
    <w:basedOn w:val="DefaultParagraphFont"/>
    <w:uiPriority w:val="32"/>
    <w:qFormat/>
    <w:rsid w:val="009B2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Allen</dc:creator>
  <cp:keywords/>
  <dc:description/>
  <cp:lastModifiedBy>Emma Allen</cp:lastModifiedBy>
  <cp:revision>1</cp:revision>
  <dcterms:created xsi:type="dcterms:W3CDTF">2026-06-11T16:36:00Z</dcterms:created>
  <dcterms:modified xsi:type="dcterms:W3CDTF">2026-06-11T17:04:00Z</dcterms:modified>
</cp:coreProperties>
</file>